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1F" w:rsidRDefault="00750C1F" w:rsidP="00750C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750C1F" w:rsidRDefault="00750C1F" w:rsidP="00750C1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50C1F" w:rsidRDefault="00750C1F" w:rsidP="00750C1F">
      <w:pPr>
        <w:rPr>
          <w:rFonts w:ascii="Times New Roman" w:hAnsi="Times New Roman" w:cs="Times New Roman"/>
          <w:sz w:val="32"/>
          <w:szCs w:val="32"/>
        </w:rPr>
      </w:pPr>
    </w:p>
    <w:p w:rsidR="00750C1F" w:rsidRDefault="00750C1F" w:rsidP="00750C1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750C1F" w:rsidRDefault="00750C1F" w:rsidP="00750C1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50C1F" w:rsidTr="005503E7">
        <w:trPr>
          <w:trHeight w:val="73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Атропина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750C1F" w:rsidRDefault="00750C1F" w:rsidP="005503E7">
            <w:pPr>
              <w:pStyle w:val="a4"/>
              <w:spacing w:before="0" w:beforeAutospacing="0" w:after="0" w:afterAutospacing="0"/>
            </w:pPr>
          </w:p>
          <w:p w:rsidR="00750C1F" w:rsidRDefault="00750C1F" w:rsidP="005503E7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крем 5% -  30г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 по 2 мл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Таблетка 500мг № 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ректальный  100мг №10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ректальный  250мг №10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58060,8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5%-1,0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 для промывания желудка.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50C1F" w:rsidTr="005503E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sz w:val="22"/>
                <w:szCs w:val="22"/>
              </w:rPr>
            </w:pPr>
            <w:proofErr w:type="gramStart"/>
            <w:r>
              <w:t>Одноразовые</w:t>
            </w:r>
            <w:proofErr w:type="gramEnd"/>
            <w:r>
              <w:t xml:space="preserve"> </w:t>
            </w:r>
            <w:r>
              <w:lastRenderedPageBreak/>
              <w:t xml:space="preserve">индикаторные </w:t>
            </w:r>
            <w:proofErr w:type="spellStart"/>
            <w:r>
              <w:t>тест-полоски</w:t>
            </w:r>
            <w:proofErr w:type="spellEnd"/>
            <w:r>
              <w:t xml:space="preserve"> для анализа мочи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rStyle w:val="s0"/>
                <w:sz w:val="22"/>
                <w:szCs w:val="22"/>
              </w:rPr>
            </w:pPr>
            <w:r>
              <w:lastRenderedPageBreak/>
              <w:t xml:space="preserve">Одноразовые </w:t>
            </w:r>
            <w:r>
              <w:lastRenderedPageBreak/>
              <w:t xml:space="preserve">индикаторные </w:t>
            </w:r>
            <w:proofErr w:type="spellStart"/>
            <w:r>
              <w:t>тест-полоски</w:t>
            </w:r>
            <w:proofErr w:type="spellEnd"/>
            <w:proofErr w:type="gramStart"/>
            <w:r>
              <w:t xml:space="preserve"> </w:t>
            </w:r>
            <w:bookmarkStart w:id="0" w:name="back_note_1"/>
            <w:bookmarkEnd w:id="0"/>
            <w:r>
              <w:t>,</w:t>
            </w:r>
            <w:proofErr w:type="gramEnd"/>
            <w:r>
              <w:t xml:space="preserve"> предназначенные для </w:t>
            </w:r>
            <w:bookmarkStart w:id="1" w:name="back_note_2"/>
            <w:bookmarkEnd w:id="1"/>
            <w:r>
              <w:t xml:space="preserve">качественного или полуколичественного определения пяти параметров мочи: </w:t>
            </w:r>
            <w:proofErr w:type="spellStart"/>
            <w:r>
              <w:t>pH</w:t>
            </w:r>
            <w:proofErr w:type="spellEnd"/>
            <w:r>
              <w:t xml:space="preserve">, белок, сахар (глюкоза), кетоны, кровь (эритроциты и гемоглобин).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50C1F" w:rsidRDefault="00750C1F" w:rsidP="00750C1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750C1F" w:rsidRDefault="00750C1F" w:rsidP="00750C1F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тауарлаға  арналған техникалық сипаттама</w:t>
      </w: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5"/>
        <w:gridCol w:w="2123"/>
        <w:gridCol w:w="2835"/>
        <w:gridCol w:w="1701"/>
        <w:gridCol w:w="993"/>
        <w:gridCol w:w="849"/>
        <w:gridCol w:w="997"/>
        <w:gridCol w:w="995"/>
        <w:gridCol w:w="3687"/>
      </w:tblGrid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750C1F" w:rsidRDefault="00750C1F" w:rsidP="005503E7">
            <w:pPr>
              <w:pStyle w:val="a4"/>
              <w:spacing w:before="0" w:beforeAutospacing="0" w:after="0" w:afterAutospacing="0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spacing w:before="51"/>
              <w:ind w:lef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крем 5% -  30г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774,42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21683,76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инъекций 5% по 2 мл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Таблетка 500мг № 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Pr="00201FA3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ьдік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100мг №10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51576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Парацетамол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Суппозиторий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250мг №10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Суппоз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172,80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58060,8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Тиамин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инъекция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5%-1,0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Қарыншалық з</w:t>
            </w:r>
            <w:proofErr w:type="spellStart"/>
            <w:r>
              <w:rPr>
                <w:sz w:val="22"/>
                <w:szCs w:val="22"/>
              </w:rPr>
              <w:t>онд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СН 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өлшемі</w:t>
            </w:r>
            <w:r>
              <w:rPr>
                <w:rStyle w:val="s0"/>
                <w:sz w:val="22"/>
                <w:szCs w:val="22"/>
              </w:rPr>
              <w:t xml:space="preserve"> СН 30,  </w:t>
            </w:r>
            <w:r>
              <w:rPr>
                <w:rStyle w:val="s0"/>
                <w:sz w:val="22"/>
                <w:szCs w:val="22"/>
                <w:lang w:val="kk-KZ"/>
              </w:rPr>
              <w:t>ұзындығы</w:t>
            </w:r>
            <w:r>
              <w:rPr>
                <w:rStyle w:val="s0"/>
                <w:sz w:val="22"/>
                <w:szCs w:val="22"/>
              </w:rPr>
              <w:t xml:space="preserve"> 1000 мм, </w:t>
            </w:r>
            <w:proofErr w:type="spellStart"/>
            <w:r>
              <w:rPr>
                <w:rStyle w:val="s0"/>
                <w:sz w:val="22"/>
                <w:szCs w:val="22"/>
              </w:rPr>
              <w:t>стериль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ді</w:t>
            </w:r>
            <w:r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реттік пайдалану</w:t>
            </w:r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50C1F" w:rsidTr="005503E7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Pr="00201FA3" w:rsidRDefault="00750C1F" w:rsidP="005503E7">
            <w:pPr>
              <w:pStyle w:val="j15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 xml:space="preserve"> Несепті талдауға арналған  бір реттік индикаторлық </w:t>
            </w:r>
            <w:r>
              <w:rPr>
                <w:lang w:val="kk-KZ"/>
              </w:rPr>
              <w:lastRenderedPageBreak/>
              <w:t>тест-жолақтар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Pr="00201FA3" w:rsidRDefault="00750C1F" w:rsidP="005503E7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r w:rsidRPr="00201FA3">
              <w:rPr>
                <w:lang w:val="kk-KZ"/>
              </w:rPr>
              <w:lastRenderedPageBreak/>
              <w:t xml:space="preserve">Несептің бес параметрін сапалы немесе жартылай сандық анықтауға арналған бір реттік </w:t>
            </w:r>
            <w:r w:rsidRPr="00201FA3">
              <w:rPr>
                <w:lang w:val="kk-KZ"/>
              </w:rPr>
              <w:lastRenderedPageBreak/>
              <w:t xml:space="preserve">индикаторлық тест-жолақтар: pH, ақуыз, </w:t>
            </w:r>
            <w:r>
              <w:rPr>
                <w:lang w:val="kk-KZ"/>
              </w:rPr>
              <w:t>қант</w:t>
            </w:r>
            <w:r w:rsidRPr="00201FA3">
              <w:rPr>
                <w:lang w:val="kk-KZ"/>
              </w:rPr>
              <w:t xml:space="preserve"> (глюкоза), кетон</w:t>
            </w:r>
            <w:r>
              <w:rPr>
                <w:lang w:val="kk-KZ"/>
              </w:rPr>
              <w:t>дар</w:t>
            </w:r>
            <w:r w:rsidRPr="00201FA3">
              <w:rPr>
                <w:lang w:val="kk-KZ"/>
              </w:rPr>
              <w:t xml:space="preserve">, </w:t>
            </w:r>
            <w:r>
              <w:rPr>
                <w:lang w:val="kk-KZ"/>
              </w:rPr>
              <w:t>қан</w:t>
            </w:r>
            <w:r w:rsidRPr="00201FA3">
              <w:rPr>
                <w:lang w:val="kk-KZ"/>
              </w:rPr>
              <w:t xml:space="preserve"> (эритроцит</w:t>
            </w:r>
            <w:r>
              <w:rPr>
                <w:lang w:val="kk-KZ"/>
              </w:rPr>
              <w:t>тер</w:t>
            </w:r>
            <w:r w:rsidRPr="00201FA3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және </w:t>
            </w:r>
            <w:r w:rsidRPr="00201FA3">
              <w:rPr>
                <w:lang w:val="kk-KZ"/>
              </w:rPr>
              <w:t xml:space="preserve"> гемоглобин).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Pr="00201FA3" w:rsidRDefault="00750C1F" w:rsidP="005503E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0C1F" w:rsidRDefault="00750C1F" w:rsidP="005503E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50C1F" w:rsidRDefault="00750C1F" w:rsidP="00750C1F">
      <w:pPr>
        <w:rPr>
          <w:rFonts w:ascii="Times New Roman" w:hAnsi="Times New Roman" w:cs="Times New Roman"/>
          <w:sz w:val="28"/>
          <w:szCs w:val="28"/>
        </w:rPr>
      </w:pPr>
    </w:p>
    <w:p w:rsidR="00750C1F" w:rsidRDefault="00750C1F" w:rsidP="00750C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50C1F" w:rsidRDefault="00750C1F" w:rsidP="00750C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50C1F" w:rsidRDefault="00750C1F" w:rsidP="00750C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50C1F" w:rsidRDefault="00750C1F" w:rsidP="00750C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2193F" w:rsidRPr="00750C1F" w:rsidRDefault="00E2193F" w:rsidP="00750C1F"/>
    <w:sectPr w:rsidR="00E2193F" w:rsidRPr="00750C1F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3A9E"/>
    <w:rsid w:val="00750C1F"/>
    <w:rsid w:val="00B63A9E"/>
    <w:rsid w:val="00E2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B63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B63A9E"/>
  </w:style>
  <w:style w:type="paragraph" w:styleId="a4">
    <w:name w:val="Normal (Web)"/>
    <w:basedOn w:val="a"/>
    <w:uiPriority w:val="99"/>
    <w:unhideWhenUsed/>
    <w:rsid w:val="00B63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63A9E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626</Words>
  <Characters>3572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2020-03-12T02:24:00Z</dcterms:created>
  <dcterms:modified xsi:type="dcterms:W3CDTF">2020-03-12T03:58:00Z</dcterms:modified>
</cp:coreProperties>
</file>